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4" w:rsidRDefault="00174994" w:rsidP="0017499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RPT1+ TEKRARLAYICI MODÜL</w:t>
      </w:r>
    </w:p>
    <w:p w:rsidR="00174994" w:rsidRDefault="00174994" w:rsidP="00174994">
      <w:pPr>
        <w:rPr>
          <w:rFonts w:ascii="Arial" w:hAnsi="Arial" w:cs="Arial"/>
          <w:b/>
          <w:bCs/>
          <w:sz w:val="28"/>
          <w:szCs w:val="28"/>
        </w:rPr>
      </w:pPr>
    </w:p>
    <w:p w:rsidR="00174994" w:rsidRDefault="00174994" w:rsidP="001749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Üzerinde Güç, panel, pil ve güncelleme durum </w:t>
      </w:r>
      <w:proofErr w:type="spellStart"/>
      <w:r>
        <w:rPr>
          <w:rFonts w:ascii="Arial" w:hAnsi="Arial" w:cs="Arial"/>
          <w:bCs/>
        </w:rPr>
        <w:t>Led</w:t>
      </w:r>
      <w:proofErr w:type="spellEnd"/>
      <w:r>
        <w:rPr>
          <w:rFonts w:ascii="Arial" w:hAnsi="Arial" w:cs="Arial"/>
          <w:bCs/>
        </w:rPr>
        <w:t xml:space="preserve">’ </w:t>
      </w:r>
      <w:proofErr w:type="spellStart"/>
      <w:r>
        <w:rPr>
          <w:rFonts w:ascii="Arial" w:hAnsi="Arial" w:cs="Arial"/>
          <w:bCs/>
        </w:rPr>
        <w:t>lerinin</w:t>
      </w:r>
      <w:proofErr w:type="spellEnd"/>
      <w:r>
        <w:rPr>
          <w:rFonts w:ascii="Arial" w:hAnsi="Arial" w:cs="Arial"/>
          <w:bCs/>
        </w:rPr>
        <w:t xml:space="preserve"> bulunduğu, kapağının sökülmesi ve/veya duvardan sökülmesi durumunda alarm verdirecek sabotaj </w:t>
      </w:r>
      <w:proofErr w:type="spellStart"/>
      <w:r>
        <w:rPr>
          <w:rFonts w:ascii="Arial" w:hAnsi="Arial" w:cs="Arial"/>
          <w:bCs/>
        </w:rPr>
        <w:t>sivicinin</w:t>
      </w:r>
      <w:proofErr w:type="spellEnd"/>
      <w:r>
        <w:rPr>
          <w:rFonts w:ascii="Arial" w:hAnsi="Arial" w:cs="Arial"/>
          <w:bCs/>
        </w:rPr>
        <w:t xml:space="preserve"> olduğu ABS plastik kutu içerisinde olmalıdır.</w:t>
      </w:r>
    </w:p>
    <w:p w:rsidR="00174994" w:rsidRDefault="00174994" w:rsidP="00174994">
      <w:pPr>
        <w:rPr>
          <w:rFonts w:ascii="Arial" w:hAnsi="Arial" w:cs="Arial"/>
          <w:b/>
          <w:bCs/>
          <w:sz w:val="28"/>
          <w:szCs w:val="28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İçerisinde </w:t>
      </w:r>
      <w:proofErr w:type="spellStart"/>
      <w:r>
        <w:rPr>
          <w:rFonts w:ascii="Arial" w:hAnsi="Arial" w:cs="Arial"/>
        </w:rPr>
        <w:t>Li-iON</w:t>
      </w:r>
      <w:proofErr w:type="spellEnd"/>
      <w:r>
        <w:rPr>
          <w:rFonts w:ascii="Arial" w:hAnsi="Arial" w:cs="Arial"/>
        </w:rPr>
        <w:t xml:space="preserve"> tek hücreli 18650 3,7 V 2600 </w:t>
      </w:r>
      <w:proofErr w:type="spellStart"/>
      <w:r>
        <w:rPr>
          <w:rFonts w:ascii="Arial" w:hAnsi="Arial" w:cs="Arial"/>
        </w:rPr>
        <w:t>mAh</w:t>
      </w:r>
      <w:proofErr w:type="spellEnd"/>
      <w:r>
        <w:rPr>
          <w:rFonts w:ascii="Arial" w:hAnsi="Arial" w:cs="Arial"/>
        </w:rPr>
        <w:t xml:space="preserve"> gücünde pil olmalıdır. Elektrik kesintisi durumunda 12 saat çalışmaya izin vermelidir.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üzerinde alıcı/verici olmalıdır.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kablosuzların haberleşme iletişim aralığını genişletmek için kullanılmalıdır.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tüm kablosuz ekipmanları desteklemelidir.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üzerinde herhangi bir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, PGM modülü ve </w:t>
      </w:r>
      <w:proofErr w:type="spellStart"/>
      <w:r>
        <w:rPr>
          <w:rFonts w:ascii="Arial" w:hAnsi="Arial" w:cs="Arial"/>
        </w:rPr>
        <w:t>keypadleri</w:t>
      </w:r>
      <w:proofErr w:type="spellEnd"/>
      <w:r>
        <w:rPr>
          <w:rFonts w:ascii="Arial" w:hAnsi="Arial" w:cs="Arial"/>
        </w:rPr>
        <w:t xml:space="preserve"> desteklemelidir.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16 bölgeyi güçlendirebilmelidir.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sayesinde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üzerinden kablosuz ekipmanların sinyal gücü görülebilmelidir.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üzerinde programlanabilir 1 adet 5A. </w:t>
      </w:r>
      <w:proofErr w:type="gramStart"/>
      <w:r>
        <w:rPr>
          <w:rFonts w:ascii="Arial" w:hAnsi="Arial" w:cs="Arial"/>
        </w:rPr>
        <w:t>röle</w:t>
      </w:r>
      <w:proofErr w:type="gramEnd"/>
      <w:r>
        <w:rPr>
          <w:rFonts w:ascii="Arial" w:hAnsi="Arial" w:cs="Arial"/>
        </w:rPr>
        <w:t xml:space="preserve"> çıkışı olmalıdır.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üzerinde N.O-N.C kontak olarak üniversal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girişi olmalıdır ve bu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girişi panele tanıtılabilmelidir.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montaj yerinde güncellenebilir olmalıdır.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standart ortam koşullarında kontrol paneli ile haberleşme mesafesi maksimum 50m. </w:t>
      </w:r>
      <w:proofErr w:type="gramStart"/>
      <w:r>
        <w:rPr>
          <w:rFonts w:ascii="Arial" w:hAnsi="Arial" w:cs="Arial"/>
        </w:rPr>
        <w:t>olmalıdır</w:t>
      </w:r>
      <w:proofErr w:type="gramEnd"/>
      <w:r>
        <w:rPr>
          <w:rFonts w:ascii="Arial" w:hAnsi="Arial" w:cs="Arial"/>
        </w:rPr>
        <w:t>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>Her panele maksimum 2 adet eklenebiliyor olmalıdır.</w:t>
      </w:r>
    </w:p>
    <w:p w:rsidR="00174994" w:rsidRDefault="00174994" w:rsidP="00174994">
      <w:pPr>
        <w:rPr>
          <w:rFonts w:ascii="Arial" w:hAnsi="Arial" w:cs="Arial"/>
        </w:rPr>
      </w:pPr>
    </w:p>
    <w:p w:rsidR="00174994" w:rsidRDefault="00174994" w:rsidP="0017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AC/DC olarak çalışabilmelidir. AC girişi 12-24V olmalıdır veya DC girişi 12-24V olmalıdır. </w:t>
      </w:r>
    </w:p>
    <w:p w:rsidR="00474CD3" w:rsidRDefault="00474CD3"/>
    <w:sectPr w:rsidR="0047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94"/>
    <w:rsid w:val="00174994"/>
    <w:rsid w:val="004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Videofon Güvenlik Teknolojileri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Dağlı</dc:creator>
  <cp:lastModifiedBy>Kamil Dağlı</cp:lastModifiedBy>
  <cp:revision>1</cp:revision>
  <dcterms:created xsi:type="dcterms:W3CDTF">2022-12-02T10:30:00Z</dcterms:created>
  <dcterms:modified xsi:type="dcterms:W3CDTF">2022-12-02T10:31:00Z</dcterms:modified>
</cp:coreProperties>
</file>